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0"/>
        <w:gridCol w:w="12"/>
        <w:gridCol w:w="555"/>
        <w:gridCol w:w="515"/>
        <w:gridCol w:w="628"/>
        <w:gridCol w:w="1263"/>
        <w:gridCol w:w="1856"/>
        <w:gridCol w:w="18"/>
        <w:gridCol w:w="68"/>
        <w:gridCol w:w="3275"/>
        <w:gridCol w:w="14"/>
      </w:tblGrid>
      <w:tr w:rsidR="00E43BAB" w:rsidRPr="00692553" w:rsidTr="00F3550B">
        <w:trPr>
          <w:gridAfter w:val="1"/>
          <w:wAfter w:w="14" w:type="dxa"/>
          <w:trHeight w:val="576"/>
          <w:jc w:val="center"/>
        </w:trPr>
        <w:tc>
          <w:tcPr>
            <w:tcW w:w="954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43BAB" w:rsidRDefault="00D00C20" w:rsidP="00530E42">
            <w:pPr>
              <w:pStyle w:val="Heading1"/>
            </w:pPr>
            <w:r>
              <w:t>201</w:t>
            </w:r>
            <w:r w:rsidR="00530E42">
              <w:t>5</w:t>
            </w:r>
            <w:r>
              <w:t xml:space="preserve"> UTWARN Annual </w:t>
            </w:r>
            <w:r w:rsidR="00E43BAB">
              <w:t>Meeting</w:t>
            </w:r>
          </w:p>
        </w:tc>
      </w:tr>
      <w:tr w:rsidR="00E43BAB" w:rsidRPr="00692553" w:rsidTr="00F3550B">
        <w:trPr>
          <w:gridAfter w:val="1"/>
          <w:wAfter w:w="14" w:type="dxa"/>
          <w:trHeight w:val="274"/>
          <w:jc w:val="center"/>
        </w:trPr>
        <w:tc>
          <w:tcPr>
            <w:tcW w:w="243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5052C5">
            <w:pPr>
              <w:pStyle w:val="Heading3"/>
            </w:pPr>
            <w:r>
              <w:t>Minutes</w:t>
            </w:r>
          </w:p>
        </w:tc>
        <w:tc>
          <w:tcPr>
            <w:tcW w:w="189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882FAF" w:rsidP="00530E42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August 1</w:t>
            </w:r>
            <w:r w:rsidR="00530E42">
              <w:t>2</w:t>
            </w:r>
            <w:r w:rsidR="00807864">
              <w:t>, 201</w:t>
            </w:r>
            <w:r w:rsidR="00530E42">
              <w:t>5</w:t>
            </w:r>
          </w:p>
        </w:tc>
        <w:tc>
          <w:tcPr>
            <w:tcW w:w="187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Default="00807864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1:30 PM</w:t>
            </w:r>
          </w:p>
        </w:tc>
        <w:tc>
          <w:tcPr>
            <w:tcW w:w="334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807864" w:rsidP="005052C5">
            <w:pPr>
              <w:pStyle w:val="Heading5"/>
            </w:pPr>
            <w:r>
              <w:t xml:space="preserve">Department of environmental quality 195 N. 1950 w. SLC, UT </w:t>
            </w:r>
          </w:p>
        </w:tc>
      </w:tr>
      <w:tr w:rsidR="0085168B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917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Meeting called by</w:t>
            </w:r>
          </w:p>
        </w:tc>
        <w:tc>
          <w:tcPr>
            <w:tcW w:w="7623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D652E0" w:rsidP="008D6DDF">
            <w:r>
              <w:t xml:space="preserve">Dale Pierson </w:t>
            </w:r>
            <w:r w:rsidR="00003E03">
              <w:t xml:space="preserve">called the meeting to order </w:t>
            </w:r>
            <w:r w:rsidR="00970A4F" w:rsidRPr="00FB7AC6">
              <w:t xml:space="preserve">at </w:t>
            </w:r>
            <w:r w:rsidR="008D6DDF" w:rsidRPr="008D6DDF">
              <w:t>1:30</w:t>
            </w:r>
            <w:r w:rsidR="00970A4F" w:rsidRPr="008D6DDF">
              <w:t xml:space="preserve"> </w:t>
            </w:r>
            <w:r w:rsidR="00970A4F" w:rsidRPr="00FB7AC6">
              <w:t>P.M.</w:t>
            </w:r>
            <w:r w:rsidR="00970A4F">
              <w:t xml:space="preserve"> </w:t>
            </w:r>
            <w:r w:rsidR="00A60784">
              <w:t>and a q</w:t>
            </w:r>
            <w:r w:rsidR="00003E03">
              <w:t xml:space="preserve">uorum was determined.  </w:t>
            </w:r>
          </w:p>
        </w:tc>
      </w:tr>
      <w:tr w:rsidR="0085168B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9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Type of meeting</w:t>
            </w:r>
          </w:p>
        </w:tc>
        <w:tc>
          <w:tcPr>
            <w:tcW w:w="76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C749B1" w:rsidP="005052C5">
            <w:r>
              <w:t>Annual Meeting</w:t>
            </w:r>
          </w:p>
        </w:tc>
      </w:tr>
      <w:tr w:rsidR="0085168B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9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76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F3550B" w:rsidP="005052C5">
            <w:r>
              <w:t>Shantell Cummins</w:t>
            </w:r>
          </w:p>
        </w:tc>
      </w:tr>
      <w:tr w:rsidR="0085168B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9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71DBA" w:rsidP="005052C5">
            <w:pPr>
              <w:pStyle w:val="AllCapsHeading"/>
            </w:pPr>
            <w:r>
              <w:t>Attendees</w:t>
            </w:r>
          </w:p>
        </w:tc>
        <w:tc>
          <w:tcPr>
            <w:tcW w:w="76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3F5EF4" w:rsidP="00CB58BB">
            <w:r w:rsidRPr="00CB58BB">
              <w:t>Dale Pierson, Scott Anderson, Kim Dyches, Paul Krauth</w:t>
            </w:r>
            <w:r w:rsidR="00CB58BB">
              <w:t>,</w:t>
            </w:r>
            <w:r w:rsidR="005D70D7">
              <w:t xml:space="preserve"> Gary Thomas, Lance Wood, Mark Hones, Rick </w:t>
            </w:r>
            <w:proofErr w:type="spellStart"/>
            <w:r w:rsidR="005D70D7">
              <w:t>Cacala</w:t>
            </w:r>
            <w:proofErr w:type="spellEnd"/>
            <w:r w:rsidR="005D70D7">
              <w:t>, Jared Hansen, Darrin Jensen, Mike Rhodes, Scott Paxman, Kurtis Anderson, Shayne Bennett, Scott Neal, Joel Johnson, Wayne Watts, Paul Fulgham, Dan Griffin, Sam Christiansen, Mark Millett.</w:t>
            </w:r>
            <w:r w:rsidR="005A1EC7">
              <w:t xml:space="preserve"> Mark </w:t>
            </w:r>
            <w:proofErr w:type="spellStart"/>
            <w:r w:rsidR="005A1EC7">
              <w:t>Sovine</w:t>
            </w:r>
            <w:proofErr w:type="spellEnd"/>
            <w:r w:rsidR="005A1EC7">
              <w:t xml:space="preserve"> (Via Phone)</w:t>
            </w:r>
          </w:p>
        </w:tc>
      </w:tr>
      <w:tr w:rsidR="00692553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954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692553" w:rsidRPr="00692553" w:rsidRDefault="00692553" w:rsidP="005052C5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</w:p>
        </w:tc>
      </w:tr>
      <w:tr w:rsidR="0085168B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243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003E03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1" w:name="MinuteItems"/>
            <w:bookmarkStart w:id="2" w:name="MinuteTopicSection"/>
            <w:bookmarkEnd w:id="1"/>
            <w:r>
              <w:t>Secretary/treasurer report</w:t>
            </w:r>
          </w:p>
        </w:tc>
        <w:tc>
          <w:tcPr>
            <w:tcW w:w="37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3E6A58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2014</w:t>
            </w:r>
            <w:r w:rsidR="00003E03">
              <w:t xml:space="preserve"> annual meeting minutes</w:t>
            </w:r>
          </w:p>
        </w:tc>
        <w:tc>
          <w:tcPr>
            <w:tcW w:w="3343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8D6DDF" w:rsidP="005052C5">
            <w:pPr>
              <w:pStyle w:val="Heading5"/>
            </w:pPr>
            <w:r>
              <w:t>Scott anderson</w:t>
            </w:r>
          </w:p>
        </w:tc>
      </w:tr>
      <w:tr w:rsidR="00E71DBA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36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8178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970A4F" w:rsidP="005052C5">
            <w:r>
              <w:t>N/A</w:t>
            </w:r>
          </w:p>
        </w:tc>
      </w:tr>
      <w:tr w:rsidR="00C166AB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36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4" w:name="MinuteConclusion"/>
            <w:bookmarkEnd w:id="4"/>
            <w:r>
              <w:t>Conclusions</w:t>
            </w:r>
          </w:p>
        </w:tc>
        <w:tc>
          <w:tcPr>
            <w:tcW w:w="8178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970A4F" w:rsidP="008D6DDF">
            <w:r>
              <w:t xml:space="preserve">Motion to approve </w:t>
            </w:r>
            <w:r w:rsidR="00B443CF">
              <w:t>the 201</w:t>
            </w:r>
            <w:r w:rsidR="00F3550B">
              <w:t>4</w:t>
            </w:r>
            <w:r w:rsidR="00B443CF">
              <w:t xml:space="preserve"> minutes</w:t>
            </w:r>
            <w:r>
              <w:t xml:space="preserve"> by</w:t>
            </w:r>
            <w:r w:rsidR="00013B4C">
              <w:t xml:space="preserve"> </w:t>
            </w:r>
            <w:r w:rsidR="008D6DDF" w:rsidRPr="008D6DDF">
              <w:t>Paul Krauth</w:t>
            </w:r>
            <w:r w:rsidR="00B443CF" w:rsidRPr="008D6DDF">
              <w:t xml:space="preserve">.  </w:t>
            </w:r>
            <w:r w:rsidRPr="008D6DDF">
              <w:t xml:space="preserve">Seconded </w:t>
            </w:r>
            <w:r w:rsidR="00262444" w:rsidRPr="008D6DDF">
              <w:t xml:space="preserve">by </w:t>
            </w:r>
            <w:r w:rsidR="008D6DDF" w:rsidRPr="008D6DDF">
              <w:t>Scott Paxman</w:t>
            </w:r>
            <w:r w:rsidR="00B443CF">
              <w:t xml:space="preserve">.  Motion </w:t>
            </w:r>
            <w:r w:rsidR="00846231">
              <w:t>carried</w:t>
            </w:r>
            <w:r w:rsidR="00B443CF">
              <w:t>.</w:t>
            </w:r>
          </w:p>
        </w:tc>
      </w:tr>
      <w:tr w:rsidR="0085168B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243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003E03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5" w:name="MinuteAdditional"/>
            <w:bookmarkEnd w:id="2"/>
            <w:bookmarkEnd w:id="5"/>
            <w:r>
              <w:t>reports from committee members</w:t>
            </w:r>
          </w:p>
        </w:tc>
        <w:tc>
          <w:tcPr>
            <w:tcW w:w="37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34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85168B" w:rsidP="005052C5">
            <w:pPr>
              <w:pStyle w:val="Heading5"/>
            </w:pPr>
          </w:p>
        </w:tc>
      </w:tr>
      <w:tr w:rsidR="007C174F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36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Discussion</w:t>
            </w:r>
          </w:p>
        </w:tc>
        <w:tc>
          <w:tcPr>
            <w:tcW w:w="8178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D2028" w:rsidRDefault="005D70D7" w:rsidP="003D2028">
            <w:r>
              <w:t>Paul Krauth-N</w:t>
            </w:r>
            <w:r w:rsidR="008D6DDF">
              <w:t>ot</w:t>
            </w:r>
            <w:r>
              <w:t xml:space="preserve">hing to report.  </w:t>
            </w:r>
          </w:p>
          <w:p w:rsidR="003D2028" w:rsidRDefault="003D2028" w:rsidP="003D2028"/>
          <w:p w:rsidR="003D2028" w:rsidRDefault="005D70D7" w:rsidP="003D2028">
            <w:r>
              <w:t xml:space="preserve">Scott Paxman- </w:t>
            </w:r>
            <w:r w:rsidR="003D2028">
              <w:t>There were a couple of c</w:t>
            </w:r>
            <w:r w:rsidR="008D6DDF">
              <w:t xml:space="preserve">ross connection issues </w:t>
            </w:r>
            <w:r w:rsidR="003D2028">
              <w:t xml:space="preserve">this year.  </w:t>
            </w:r>
            <w:r w:rsidR="008D6DDF">
              <w:t xml:space="preserve">Clinton City </w:t>
            </w:r>
            <w:r w:rsidR="003D2028">
              <w:t xml:space="preserve">is currently </w:t>
            </w:r>
            <w:r w:rsidR="008D6DDF">
              <w:t xml:space="preserve">under EPA review.  </w:t>
            </w:r>
            <w:r w:rsidR="003D2028">
              <w:t>Clinton doesn’t currently have ordinances for fining people in violation.  Dale suggested that UTWARN make recommendations for systems to avoid and solve cross connection issues.</w:t>
            </w:r>
          </w:p>
          <w:p w:rsidR="003D2028" w:rsidRDefault="003D2028" w:rsidP="003D2028"/>
          <w:p w:rsidR="003D2028" w:rsidRDefault="008D6DDF" w:rsidP="003D2028">
            <w:r>
              <w:t>Kim Dyches-</w:t>
            </w:r>
            <w:r w:rsidR="003D2028">
              <w:t>Nothing to report</w:t>
            </w:r>
            <w:r>
              <w:t xml:space="preserve">.  </w:t>
            </w:r>
          </w:p>
          <w:p w:rsidR="003D2028" w:rsidRDefault="003D2028" w:rsidP="003D2028"/>
          <w:p w:rsidR="003D2028" w:rsidRDefault="008D6DDF" w:rsidP="003D2028">
            <w:r>
              <w:t>Scott Andersons-</w:t>
            </w:r>
            <w:r w:rsidR="003D2028">
              <w:t xml:space="preserve">There was a </w:t>
            </w:r>
            <w:r>
              <w:t xml:space="preserve">drought group meeting regarding emergency response.  </w:t>
            </w:r>
            <w:r w:rsidR="003D2028">
              <w:t xml:space="preserve">The </w:t>
            </w:r>
            <w:r>
              <w:t>Div</w:t>
            </w:r>
            <w:r w:rsidR="003D2028">
              <w:t>ision</w:t>
            </w:r>
            <w:r>
              <w:t xml:space="preserve"> of Emergency Management</w:t>
            </w:r>
            <w:r w:rsidR="003D2028">
              <w:t xml:space="preserve"> is organizing the group which will focus on water shortage</w:t>
            </w:r>
            <w:r>
              <w:t>.  Dale</w:t>
            </w:r>
            <w:r w:rsidR="003D2028">
              <w:t xml:space="preserve"> mentioned that they will be making</w:t>
            </w:r>
            <w:r>
              <w:t xml:space="preserve"> recommendations for drought mitigation</w:t>
            </w:r>
            <w:r w:rsidR="003D2028">
              <w:t>/water shortage plans</w:t>
            </w:r>
            <w:r>
              <w:t xml:space="preserve">.   </w:t>
            </w:r>
          </w:p>
          <w:p w:rsidR="003D2028" w:rsidRDefault="003D2028" w:rsidP="003D2028"/>
          <w:p w:rsidR="001B5D4E" w:rsidRPr="00692553" w:rsidRDefault="003D2028" w:rsidP="003D2028">
            <w:r>
              <w:t xml:space="preserve">Mark </w:t>
            </w:r>
            <w:proofErr w:type="spellStart"/>
            <w:r>
              <w:t>Sovine</w:t>
            </w:r>
            <w:proofErr w:type="spellEnd"/>
            <w:r>
              <w:t>-N</w:t>
            </w:r>
            <w:r w:rsidR="008D6DDF">
              <w:t>othing to report.</w:t>
            </w:r>
          </w:p>
        </w:tc>
      </w:tr>
      <w:tr w:rsidR="007C174F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36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Conclusions</w:t>
            </w:r>
          </w:p>
        </w:tc>
        <w:tc>
          <w:tcPr>
            <w:tcW w:w="8178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970A4F" w:rsidP="005052C5">
            <w:r>
              <w:t>N/A</w:t>
            </w:r>
          </w:p>
        </w:tc>
      </w:tr>
      <w:tr w:rsidR="00456620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243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FA244A" w:rsidP="00FA244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unfinished business</w:t>
            </w:r>
          </w:p>
        </w:tc>
        <w:tc>
          <w:tcPr>
            <w:tcW w:w="374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FA244A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current membership</w:t>
            </w:r>
          </w:p>
        </w:tc>
        <w:tc>
          <w:tcPr>
            <w:tcW w:w="3361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D652E0" w:rsidP="00456620">
            <w:pPr>
              <w:pStyle w:val="Heading5"/>
            </w:pPr>
            <w:r>
              <w:t>DALE PIERSON</w:t>
            </w:r>
          </w:p>
        </w:tc>
      </w:tr>
      <w:tr w:rsidR="00C166AB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36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166AB" w:rsidRPr="00692553" w:rsidRDefault="00C166AB" w:rsidP="00C166AB">
            <w:pPr>
              <w:pStyle w:val="AllCapsHeading"/>
            </w:pPr>
            <w:r>
              <w:t>Discussion</w:t>
            </w:r>
          </w:p>
        </w:tc>
        <w:tc>
          <w:tcPr>
            <w:tcW w:w="8178" w:type="dxa"/>
            <w:gridSpan w:val="8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66AB" w:rsidRPr="00692553" w:rsidRDefault="003D2028" w:rsidP="008D6DDF">
            <w:r>
              <w:t>None</w:t>
            </w:r>
          </w:p>
        </w:tc>
      </w:tr>
      <w:tr w:rsidR="00C166AB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36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166AB" w:rsidRPr="00692553" w:rsidRDefault="00C166AB" w:rsidP="00C166AB">
            <w:pPr>
              <w:pStyle w:val="AllCapsHeading"/>
            </w:pPr>
            <w:r>
              <w:t>Conclusions</w:t>
            </w:r>
          </w:p>
        </w:tc>
        <w:tc>
          <w:tcPr>
            <w:tcW w:w="8178" w:type="dxa"/>
            <w:gridSpan w:val="8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66AB" w:rsidRPr="00692553" w:rsidRDefault="00970A4F" w:rsidP="00D621F4">
            <w:r>
              <w:t>N/A</w:t>
            </w:r>
          </w:p>
        </w:tc>
      </w:tr>
      <w:tr w:rsidR="00FA244A" w:rsidRPr="00CE6342" w:rsidTr="00F3550B">
        <w:trPr>
          <w:gridAfter w:val="1"/>
          <w:wAfter w:w="14" w:type="dxa"/>
          <w:trHeight w:val="360"/>
          <w:jc w:val="center"/>
        </w:trPr>
        <w:tc>
          <w:tcPr>
            <w:tcW w:w="243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692553" w:rsidRDefault="00FA244A" w:rsidP="00512EE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Unfinished buisness</w:t>
            </w:r>
          </w:p>
        </w:tc>
        <w:tc>
          <w:tcPr>
            <w:tcW w:w="374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692553" w:rsidRDefault="00FA244A" w:rsidP="00512EE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encouraging new membership</w:t>
            </w:r>
          </w:p>
        </w:tc>
        <w:tc>
          <w:tcPr>
            <w:tcW w:w="3361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CE6342" w:rsidRDefault="00D652E0" w:rsidP="00512EEF">
            <w:pPr>
              <w:pStyle w:val="Heading5"/>
            </w:pPr>
            <w:r>
              <w:t>DALE PIERSON</w:t>
            </w:r>
          </w:p>
        </w:tc>
      </w:tr>
      <w:tr w:rsidR="00FA244A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36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A244A" w:rsidRPr="00692553" w:rsidRDefault="00FA244A" w:rsidP="00512EEF">
            <w:pPr>
              <w:pStyle w:val="AllCapsHeading"/>
            </w:pPr>
            <w:r>
              <w:t>Discussion</w:t>
            </w:r>
          </w:p>
        </w:tc>
        <w:tc>
          <w:tcPr>
            <w:tcW w:w="8178" w:type="dxa"/>
            <w:gridSpan w:val="8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244A" w:rsidRPr="00692553" w:rsidRDefault="008D6DDF" w:rsidP="00846231">
            <w:r>
              <w:t xml:space="preserve">Dale suggested that each representative attempt to get a couple </w:t>
            </w:r>
            <w:r w:rsidR="003D2028">
              <w:t xml:space="preserve">of </w:t>
            </w:r>
            <w:r>
              <w:t>new members.</w:t>
            </w:r>
          </w:p>
        </w:tc>
      </w:tr>
      <w:tr w:rsidR="00FA244A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36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A244A" w:rsidRPr="00692553" w:rsidRDefault="00FA244A" w:rsidP="00512EEF">
            <w:pPr>
              <w:pStyle w:val="AllCapsHeading"/>
            </w:pPr>
            <w:r>
              <w:t>Conclusions</w:t>
            </w:r>
          </w:p>
        </w:tc>
        <w:tc>
          <w:tcPr>
            <w:tcW w:w="8178" w:type="dxa"/>
            <w:gridSpan w:val="8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244A" w:rsidRPr="00692553" w:rsidRDefault="00846231" w:rsidP="00512EEF">
            <w:r>
              <w:t>N/A</w:t>
            </w:r>
          </w:p>
        </w:tc>
      </w:tr>
      <w:tr w:rsidR="00FA244A" w:rsidRPr="00CE6342" w:rsidTr="00F3550B">
        <w:trPr>
          <w:gridAfter w:val="1"/>
          <w:wAfter w:w="14" w:type="dxa"/>
          <w:trHeight w:val="360"/>
          <w:jc w:val="center"/>
        </w:trPr>
        <w:tc>
          <w:tcPr>
            <w:tcW w:w="243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692553" w:rsidRDefault="00FA244A" w:rsidP="00512EE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Unfinished buisness</w:t>
            </w:r>
          </w:p>
        </w:tc>
        <w:tc>
          <w:tcPr>
            <w:tcW w:w="374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692553" w:rsidRDefault="00FA244A" w:rsidP="00882FA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201</w:t>
            </w:r>
            <w:r w:rsidR="00F3550B">
              <w:t>5</w:t>
            </w:r>
            <w:r>
              <w:t xml:space="preserve"> shakeout communications response</w:t>
            </w:r>
          </w:p>
        </w:tc>
        <w:tc>
          <w:tcPr>
            <w:tcW w:w="3361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CE6342" w:rsidRDefault="00D652E0" w:rsidP="00512EEF">
            <w:pPr>
              <w:pStyle w:val="Heading5"/>
            </w:pPr>
            <w:r>
              <w:t>DALE PIERSON</w:t>
            </w:r>
          </w:p>
        </w:tc>
      </w:tr>
      <w:tr w:rsidR="00FA244A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36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A244A" w:rsidRPr="00692553" w:rsidRDefault="00FA244A" w:rsidP="00512EEF">
            <w:pPr>
              <w:pStyle w:val="AllCapsHeading"/>
            </w:pPr>
            <w:r>
              <w:t>Discussion</w:t>
            </w:r>
          </w:p>
        </w:tc>
        <w:tc>
          <w:tcPr>
            <w:tcW w:w="8178" w:type="dxa"/>
            <w:gridSpan w:val="8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52FD" w:rsidRPr="00692553" w:rsidRDefault="008D6DDF" w:rsidP="003D2028">
            <w:r>
              <w:t xml:space="preserve">Dale referred to the handout of the responses for the Shakeout.  </w:t>
            </w:r>
            <w:r w:rsidR="003D2028">
              <w:t>He reported that m</w:t>
            </w:r>
            <w:r>
              <w:t xml:space="preserve">ost responses are from </w:t>
            </w:r>
            <w:r w:rsidR="003D2028">
              <w:t xml:space="preserve">along the </w:t>
            </w:r>
            <w:r>
              <w:t xml:space="preserve">Wasatch Front.  </w:t>
            </w:r>
            <w:r w:rsidR="003D2028">
              <w:t xml:space="preserve">He suggested that </w:t>
            </w:r>
            <w:r>
              <w:t xml:space="preserve">UTWARN </w:t>
            </w:r>
            <w:r w:rsidR="003D2028">
              <w:t xml:space="preserve">consider </w:t>
            </w:r>
            <w:r>
              <w:t>possibly exercis</w:t>
            </w:r>
            <w:r w:rsidR="003D2028">
              <w:t xml:space="preserve">ing outside of the Shakeout and organizing their own emergency response drills.  </w:t>
            </w:r>
          </w:p>
        </w:tc>
      </w:tr>
      <w:tr w:rsidR="00FA244A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36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A244A" w:rsidRPr="00692553" w:rsidRDefault="00FA244A" w:rsidP="00512EEF">
            <w:pPr>
              <w:pStyle w:val="AllCapsHeading"/>
            </w:pPr>
            <w:r>
              <w:t>Conclusions</w:t>
            </w:r>
          </w:p>
        </w:tc>
        <w:tc>
          <w:tcPr>
            <w:tcW w:w="8178" w:type="dxa"/>
            <w:gridSpan w:val="8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244A" w:rsidRPr="00692553" w:rsidRDefault="00C5455A" w:rsidP="00512EEF">
            <w:r>
              <w:t>N/A</w:t>
            </w:r>
          </w:p>
        </w:tc>
      </w:tr>
      <w:tr w:rsidR="00FA244A" w:rsidRPr="00CE6342" w:rsidTr="00F3550B">
        <w:trPr>
          <w:gridAfter w:val="1"/>
          <w:wAfter w:w="14" w:type="dxa"/>
          <w:trHeight w:val="360"/>
          <w:jc w:val="center"/>
        </w:trPr>
        <w:tc>
          <w:tcPr>
            <w:tcW w:w="243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692553" w:rsidRDefault="00FA244A" w:rsidP="00512EE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Unfinished buisness</w:t>
            </w:r>
          </w:p>
        </w:tc>
        <w:tc>
          <w:tcPr>
            <w:tcW w:w="374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692553" w:rsidRDefault="00FA244A" w:rsidP="00882FA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report on 201</w:t>
            </w:r>
            <w:r w:rsidR="00F3550B">
              <w:t>5</w:t>
            </w:r>
            <w:r>
              <w:t xml:space="preserve"> shakeout</w:t>
            </w:r>
          </w:p>
        </w:tc>
        <w:tc>
          <w:tcPr>
            <w:tcW w:w="3361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CE6342" w:rsidRDefault="00FA244A" w:rsidP="00512EEF">
            <w:pPr>
              <w:pStyle w:val="Heading5"/>
            </w:pPr>
            <w:r>
              <w:t>kim dyches</w:t>
            </w:r>
          </w:p>
        </w:tc>
      </w:tr>
      <w:tr w:rsidR="00FA244A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36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A244A" w:rsidRPr="00692553" w:rsidRDefault="00FA244A" w:rsidP="00512EEF">
            <w:pPr>
              <w:pStyle w:val="AllCapsHeading"/>
            </w:pPr>
            <w:r>
              <w:t>Discussion</w:t>
            </w:r>
          </w:p>
        </w:tc>
        <w:tc>
          <w:tcPr>
            <w:tcW w:w="8178" w:type="dxa"/>
            <w:gridSpan w:val="8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244A" w:rsidRPr="00692553" w:rsidRDefault="00672622" w:rsidP="000E6333">
            <w:r>
              <w:t>Kim</w:t>
            </w:r>
            <w:r w:rsidR="000E6333">
              <w:t xml:space="preserve"> Dyches mentioned that next year</w:t>
            </w:r>
            <w:r>
              <w:t xml:space="preserve"> </w:t>
            </w:r>
            <w:r w:rsidR="000E6333">
              <w:t xml:space="preserve">the Shakeout will </w:t>
            </w:r>
            <w:r>
              <w:t xml:space="preserve">be a little different.  </w:t>
            </w:r>
            <w:r w:rsidR="000E6333">
              <w:t xml:space="preserve">He added that </w:t>
            </w:r>
            <w:r>
              <w:t>UTWARN has a part in the state EOC</w:t>
            </w:r>
            <w:r w:rsidR="000E6333">
              <w:t xml:space="preserve"> and is more </w:t>
            </w:r>
            <w:r>
              <w:t xml:space="preserve">recognized.   </w:t>
            </w:r>
          </w:p>
        </w:tc>
      </w:tr>
      <w:tr w:rsidR="00FA244A" w:rsidRPr="00692553" w:rsidTr="00F3550B">
        <w:trPr>
          <w:gridAfter w:val="1"/>
          <w:wAfter w:w="14" w:type="dxa"/>
          <w:trHeight w:val="360"/>
          <w:jc w:val="center"/>
        </w:trPr>
        <w:tc>
          <w:tcPr>
            <w:tcW w:w="136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A244A" w:rsidRPr="00692553" w:rsidRDefault="00FA244A" w:rsidP="00512EEF">
            <w:pPr>
              <w:pStyle w:val="AllCapsHeading"/>
            </w:pPr>
            <w:r>
              <w:t>Conclusions</w:t>
            </w:r>
          </w:p>
        </w:tc>
        <w:tc>
          <w:tcPr>
            <w:tcW w:w="8178" w:type="dxa"/>
            <w:gridSpan w:val="8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244A" w:rsidRPr="00692553" w:rsidRDefault="006254DD" w:rsidP="00512EEF">
            <w:r>
              <w:t>N/A</w:t>
            </w:r>
          </w:p>
        </w:tc>
      </w:tr>
      <w:tr w:rsidR="00FA244A" w:rsidRPr="00CE6342" w:rsidTr="00F3550B">
        <w:trPr>
          <w:trHeight w:val="360"/>
          <w:jc w:val="center"/>
        </w:trPr>
        <w:tc>
          <w:tcPr>
            <w:tcW w:w="3060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692553" w:rsidRDefault="00FA244A" w:rsidP="00512EE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New Business</w:t>
            </w:r>
          </w:p>
        </w:tc>
        <w:tc>
          <w:tcPr>
            <w:tcW w:w="320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692553" w:rsidRDefault="00FA244A" w:rsidP="00512EE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election of steering committee members</w:t>
            </w:r>
          </w:p>
        </w:tc>
        <w:tc>
          <w:tcPr>
            <w:tcW w:w="3289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CE6342" w:rsidRDefault="00D652E0" w:rsidP="00512EEF">
            <w:pPr>
              <w:pStyle w:val="Heading5"/>
            </w:pPr>
            <w:r>
              <w:t>DALE PIERSON</w:t>
            </w:r>
          </w:p>
        </w:tc>
      </w:tr>
      <w:tr w:rsidR="00FA244A" w:rsidRPr="00692553" w:rsidTr="00F3550B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A244A" w:rsidRPr="00692553" w:rsidRDefault="00FA244A" w:rsidP="00512EEF">
            <w:pPr>
              <w:pStyle w:val="AllCapsHeading"/>
            </w:pPr>
            <w:r>
              <w:t>Discussion</w:t>
            </w:r>
          </w:p>
        </w:tc>
        <w:tc>
          <w:tcPr>
            <w:tcW w:w="8204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244A" w:rsidRPr="00692553" w:rsidRDefault="000E6333" w:rsidP="000E6333">
            <w:r>
              <w:t xml:space="preserve">Dale reminded the representatives that </w:t>
            </w:r>
            <w:r w:rsidR="00672622">
              <w:t>Ken Clark was the s</w:t>
            </w:r>
            <w:r w:rsidR="008077CD">
              <w:t xml:space="preserve">mall wastewater </w:t>
            </w:r>
            <w:r w:rsidR="00F3550B">
              <w:t xml:space="preserve">system representative </w:t>
            </w:r>
            <w:r w:rsidR="00672622">
              <w:t xml:space="preserve">from Delta and resigned.  His term was up in 2014 and it was tabled due to </w:t>
            </w:r>
            <w:r>
              <w:t xml:space="preserve">lack of </w:t>
            </w:r>
            <w:r w:rsidR="00672622">
              <w:t>nominations</w:t>
            </w:r>
            <w:r>
              <w:t xml:space="preserve"> from the floor</w:t>
            </w:r>
            <w:r w:rsidR="00672622">
              <w:t xml:space="preserve">.  Mark </w:t>
            </w:r>
            <w:proofErr w:type="spellStart"/>
            <w:r w:rsidR="00672622">
              <w:t>Sovine</w:t>
            </w:r>
            <w:proofErr w:type="spellEnd"/>
            <w:r w:rsidR="00672622">
              <w:t xml:space="preserve"> </w:t>
            </w:r>
            <w:r>
              <w:t xml:space="preserve">stepped in temporarily and </w:t>
            </w:r>
            <w:r w:rsidR="00672622">
              <w:t>is willing to continue to serve.</w:t>
            </w:r>
          </w:p>
        </w:tc>
      </w:tr>
      <w:tr w:rsidR="00FA244A" w:rsidRPr="00692553" w:rsidTr="00F3550B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A244A" w:rsidRPr="00692553" w:rsidRDefault="00FA244A" w:rsidP="00512EEF">
            <w:pPr>
              <w:pStyle w:val="AllCapsHeading"/>
            </w:pPr>
            <w:r>
              <w:t>Conclusions</w:t>
            </w:r>
          </w:p>
        </w:tc>
        <w:tc>
          <w:tcPr>
            <w:tcW w:w="8204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244A" w:rsidRPr="00692553" w:rsidRDefault="00672622" w:rsidP="00E34AA3">
            <w:r>
              <w:t xml:space="preserve">Paul Fulgham </w:t>
            </w:r>
            <w:r w:rsidR="000E6333">
              <w:t>motioned to nominate</w:t>
            </w:r>
            <w:r>
              <w:t xml:space="preserve"> Mark</w:t>
            </w:r>
            <w:r w:rsidR="000E6333">
              <w:t xml:space="preserve"> </w:t>
            </w:r>
            <w:proofErr w:type="spellStart"/>
            <w:r w:rsidR="000E6333">
              <w:t>Sovine</w:t>
            </w:r>
            <w:proofErr w:type="spellEnd"/>
            <w:r>
              <w:t xml:space="preserve"> by acclimation.  Seconded by Paul Krauth.  Motion carried.  </w:t>
            </w:r>
          </w:p>
        </w:tc>
      </w:tr>
      <w:tr w:rsidR="00FA244A" w:rsidRPr="00CE6342" w:rsidTr="00F3550B">
        <w:trPr>
          <w:trHeight w:val="360"/>
          <w:jc w:val="center"/>
        </w:trPr>
        <w:tc>
          <w:tcPr>
            <w:tcW w:w="3060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692553" w:rsidRDefault="00FA244A" w:rsidP="00512EE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New Business</w:t>
            </w:r>
          </w:p>
        </w:tc>
        <w:tc>
          <w:tcPr>
            <w:tcW w:w="320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692553" w:rsidRDefault="00FA244A" w:rsidP="00F3550B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emergency response </w:t>
            </w:r>
            <w:r w:rsidR="00F3550B">
              <w:t>credentialing</w:t>
            </w:r>
          </w:p>
        </w:tc>
        <w:tc>
          <w:tcPr>
            <w:tcW w:w="3289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244A" w:rsidRPr="00CE6342" w:rsidRDefault="00D652E0" w:rsidP="00512EEF">
            <w:pPr>
              <w:pStyle w:val="Heading5"/>
            </w:pPr>
            <w:r>
              <w:t>DALE PIERSON</w:t>
            </w:r>
          </w:p>
        </w:tc>
      </w:tr>
      <w:tr w:rsidR="00236770" w:rsidRPr="00692553" w:rsidTr="00F3550B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236770" w:rsidRPr="00692553" w:rsidRDefault="00236770" w:rsidP="00236770">
            <w:pPr>
              <w:pStyle w:val="AllCapsHeading"/>
            </w:pPr>
            <w:r>
              <w:t>Discussion</w:t>
            </w:r>
          </w:p>
        </w:tc>
        <w:tc>
          <w:tcPr>
            <w:tcW w:w="8204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36770" w:rsidRPr="00692553" w:rsidRDefault="00672622" w:rsidP="000E6333">
            <w:r>
              <w:t xml:space="preserve">Dale directed members to the new website and where to find information about </w:t>
            </w:r>
            <w:r w:rsidR="000E6333">
              <w:t xml:space="preserve">the </w:t>
            </w:r>
            <w:r>
              <w:t xml:space="preserve">Emergency Response ID credentialing system.  </w:t>
            </w:r>
            <w:r w:rsidR="000E6333">
              <w:t>He stated that t</w:t>
            </w:r>
            <w:r>
              <w:t xml:space="preserve">hese IDs will be recognized by law enforcement etc.  Paul Krauth asked about individual activation in the event a system doesn’t want to </w:t>
            </w:r>
            <w:r w:rsidR="000E6333">
              <w:t>join UTWARN</w:t>
            </w:r>
            <w:r>
              <w:t xml:space="preserve">.  Dale </w:t>
            </w:r>
            <w:r w:rsidR="000E6333">
              <w:t>responded that it could be considered</w:t>
            </w:r>
            <w:r>
              <w:t xml:space="preserve">, but </w:t>
            </w:r>
            <w:r w:rsidR="000E6333">
              <w:t xml:space="preserve">membership </w:t>
            </w:r>
            <w:r>
              <w:t>should be</w:t>
            </w:r>
            <w:r w:rsidR="000E6333">
              <w:t>long to</w:t>
            </w:r>
            <w:r>
              <w:t xml:space="preserve"> a water or wastewater system.  </w:t>
            </w:r>
          </w:p>
        </w:tc>
      </w:tr>
      <w:tr w:rsidR="00236770" w:rsidRPr="00692553" w:rsidTr="00F3550B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236770" w:rsidRPr="00692553" w:rsidRDefault="00236770" w:rsidP="00236770">
            <w:pPr>
              <w:pStyle w:val="AllCapsHeading"/>
            </w:pPr>
            <w:r>
              <w:t>Conclusions</w:t>
            </w:r>
          </w:p>
        </w:tc>
        <w:tc>
          <w:tcPr>
            <w:tcW w:w="8204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36770" w:rsidRPr="00692553" w:rsidRDefault="00236770" w:rsidP="00236770">
            <w:r>
              <w:t>N/A</w:t>
            </w:r>
          </w:p>
        </w:tc>
      </w:tr>
      <w:tr w:rsidR="00236770" w:rsidRPr="00CE6342" w:rsidTr="007E2C33">
        <w:trPr>
          <w:trHeight w:val="292"/>
          <w:jc w:val="center"/>
        </w:trPr>
        <w:tc>
          <w:tcPr>
            <w:tcW w:w="3060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236770" w:rsidRPr="00692553" w:rsidRDefault="00236770" w:rsidP="00236770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New Business</w:t>
            </w:r>
          </w:p>
        </w:tc>
        <w:tc>
          <w:tcPr>
            <w:tcW w:w="320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236770" w:rsidRPr="00692553" w:rsidRDefault="00F3550B" w:rsidP="00236770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2016</w:t>
            </w:r>
            <w:r w:rsidR="00236770">
              <w:t xml:space="preserve"> shakeout</w:t>
            </w:r>
          </w:p>
        </w:tc>
        <w:tc>
          <w:tcPr>
            <w:tcW w:w="3289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236770" w:rsidRPr="00CE6342" w:rsidRDefault="00236770" w:rsidP="00236770">
            <w:pPr>
              <w:pStyle w:val="Heading5"/>
            </w:pPr>
            <w:r>
              <w:t>DALE PIERSON/Kim dyches</w:t>
            </w:r>
          </w:p>
        </w:tc>
      </w:tr>
      <w:tr w:rsidR="00236770" w:rsidRPr="00692553" w:rsidTr="00F3550B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236770" w:rsidRPr="00692553" w:rsidRDefault="00236770" w:rsidP="00236770">
            <w:pPr>
              <w:pStyle w:val="AllCapsHeading"/>
            </w:pPr>
            <w:r>
              <w:t>Discussion</w:t>
            </w:r>
          </w:p>
        </w:tc>
        <w:tc>
          <w:tcPr>
            <w:tcW w:w="8204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36770" w:rsidRPr="00692553" w:rsidRDefault="007E2C33" w:rsidP="000E6333">
            <w:r>
              <w:t>Dale asked if the members preferred that UTWARN exercises be done separate</w:t>
            </w:r>
            <w:r w:rsidR="000E6333">
              <w:t>ly from the Shakeout.  It was affirmed by show of hands.  Dale added that exercise dates wil</w:t>
            </w:r>
            <w:r>
              <w:t>l not be disclosed</w:t>
            </w:r>
            <w:r w:rsidR="00B4289F">
              <w:t xml:space="preserve"> before-</w:t>
            </w:r>
            <w:r w:rsidR="000E6333">
              <w:t>hand</w:t>
            </w:r>
            <w:r>
              <w:t xml:space="preserve">.  </w:t>
            </w:r>
          </w:p>
        </w:tc>
      </w:tr>
      <w:tr w:rsidR="00236770" w:rsidRPr="00692553" w:rsidTr="00F3550B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236770" w:rsidRPr="00692553" w:rsidRDefault="00236770" w:rsidP="00236770">
            <w:pPr>
              <w:pStyle w:val="AllCapsHeading"/>
            </w:pPr>
            <w:r>
              <w:t>Conclusions</w:t>
            </w:r>
          </w:p>
        </w:tc>
        <w:tc>
          <w:tcPr>
            <w:tcW w:w="8204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36770" w:rsidRPr="00692553" w:rsidRDefault="00236770" w:rsidP="00236770">
            <w:r>
              <w:t>N/A</w:t>
            </w:r>
          </w:p>
        </w:tc>
      </w:tr>
      <w:tr w:rsidR="00236770" w:rsidRPr="00CE6342" w:rsidTr="00F3550B">
        <w:trPr>
          <w:trHeight w:val="360"/>
          <w:jc w:val="center"/>
        </w:trPr>
        <w:tc>
          <w:tcPr>
            <w:tcW w:w="3060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236770" w:rsidRPr="00692553" w:rsidRDefault="00236770" w:rsidP="00236770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New Business</w:t>
            </w:r>
          </w:p>
        </w:tc>
        <w:tc>
          <w:tcPr>
            <w:tcW w:w="320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236770" w:rsidRPr="00692553" w:rsidRDefault="00DB197C" w:rsidP="00236770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2015 Responses &amp; activations</w:t>
            </w:r>
          </w:p>
        </w:tc>
        <w:tc>
          <w:tcPr>
            <w:tcW w:w="3289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236770" w:rsidRPr="00CE6342" w:rsidRDefault="00236770" w:rsidP="00236770">
            <w:pPr>
              <w:pStyle w:val="Heading5"/>
            </w:pPr>
            <w:r>
              <w:t>DALE PIERSON</w:t>
            </w:r>
          </w:p>
        </w:tc>
      </w:tr>
      <w:tr w:rsidR="00236770" w:rsidRPr="00692553" w:rsidTr="00F3550B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</w:tcBorders>
            <w:shd w:val="clear" w:color="auto" w:fill="F3F3F3"/>
            <w:vAlign w:val="center"/>
          </w:tcPr>
          <w:p w:rsidR="00236770" w:rsidRPr="00692553" w:rsidRDefault="00236770" w:rsidP="00236770">
            <w:pPr>
              <w:pStyle w:val="AllCapsHeading"/>
            </w:pPr>
            <w:r>
              <w:t>Discussion</w:t>
            </w:r>
          </w:p>
        </w:tc>
        <w:tc>
          <w:tcPr>
            <w:tcW w:w="8204" w:type="dxa"/>
            <w:gridSpan w:val="10"/>
            <w:tcBorders>
              <w:top w:val="single" w:sz="12" w:space="0" w:color="999999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236770" w:rsidRPr="00692553" w:rsidRDefault="007E2C33" w:rsidP="00B4289F">
            <w:r>
              <w:t xml:space="preserve">Dale reported that </w:t>
            </w:r>
            <w:r w:rsidR="00B4289F">
              <w:t xml:space="preserve">there were </w:t>
            </w:r>
            <w:r>
              <w:t xml:space="preserve">cross connection issues </w:t>
            </w:r>
            <w:r w:rsidR="00B4289F">
              <w:t xml:space="preserve">in </w:t>
            </w:r>
            <w:r>
              <w:t xml:space="preserve">Syracuse and Clinton and </w:t>
            </w:r>
            <w:r w:rsidR="00B4289F">
              <w:t>a</w:t>
            </w:r>
            <w:r>
              <w:t xml:space="preserve"> source protection issue in Nibley.  </w:t>
            </w:r>
            <w:r w:rsidR="00B4289F">
              <w:t xml:space="preserve">He added that </w:t>
            </w:r>
            <w:r>
              <w:t xml:space="preserve">RWAU </w:t>
            </w:r>
            <w:r w:rsidR="00B4289F">
              <w:t xml:space="preserve">Circuit Riders </w:t>
            </w:r>
            <w:r>
              <w:t xml:space="preserve">are generally first responders because they are always working in the field.  </w:t>
            </w:r>
          </w:p>
        </w:tc>
      </w:tr>
      <w:tr w:rsidR="00236770" w:rsidRPr="00692553" w:rsidTr="00F3550B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236770" w:rsidRDefault="00236770" w:rsidP="00236770">
            <w:pPr>
              <w:pStyle w:val="AllCapsHeading"/>
            </w:pPr>
            <w:r>
              <w:t>Conclusions</w:t>
            </w:r>
          </w:p>
        </w:tc>
        <w:tc>
          <w:tcPr>
            <w:tcW w:w="8204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36770" w:rsidRDefault="00236770" w:rsidP="00236770">
            <w:r>
              <w:t>N/A</w:t>
            </w:r>
          </w:p>
        </w:tc>
      </w:tr>
      <w:tr w:rsidR="00DB197C" w:rsidRPr="00CE6342" w:rsidTr="00071045">
        <w:trPr>
          <w:trHeight w:val="360"/>
          <w:jc w:val="center"/>
        </w:trPr>
        <w:tc>
          <w:tcPr>
            <w:tcW w:w="3060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DB197C" w:rsidRPr="00692553" w:rsidRDefault="00DB197C" w:rsidP="0007104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OTHER BUSINESS</w:t>
            </w:r>
          </w:p>
        </w:tc>
        <w:tc>
          <w:tcPr>
            <w:tcW w:w="320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DB197C" w:rsidRPr="00692553" w:rsidRDefault="00DB197C" w:rsidP="0007104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OTHER BUSINESS</w:t>
            </w:r>
          </w:p>
        </w:tc>
        <w:tc>
          <w:tcPr>
            <w:tcW w:w="3289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DB197C" w:rsidRPr="00CE6342" w:rsidRDefault="00DB197C" w:rsidP="00071045">
            <w:pPr>
              <w:pStyle w:val="Heading5"/>
            </w:pPr>
          </w:p>
        </w:tc>
      </w:tr>
      <w:tr w:rsidR="00DB197C" w:rsidRPr="00692553" w:rsidTr="00071045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</w:tcBorders>
            <w:shd w:val="clear" w:color="auto" w:fill="F3F3F3"/>
            <w:vAlign w:val="center"/>
          </w:tcPr>
          <w:p w:rsidR="00DB197C" w:rsidRPr="00692553" w:rsidRDefault="00DB197C" w:rsidP="00071045">
            <w:pPr>
              <w:pStyle w:val="AllCapsHeading"/>
            </w:pPr>
            <w:r>
              <w:t>Discussion</w:t>
            </w:r>
          </w:p>
        </w:tc>
        <w:tc>
          <w:tcPr>
            <w:tcW w:w="8204" w:type="dxa"/>
            <w:gridSpan w:val="10"/>
            <w:tcBorders>
              <w:top w:val="single" w:sz="12" w:space="0" w:color="999999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DB197C" w:rsidRPr="00692553" w:rsidRDefault="007E2C33" w:rsidP="00B4289F">
            <w:r>
              <w:t xml:space="preserve">Mark </w:t>
            </w:r>
            <w:proofErr w:type="spellStart"/>
            <w:r>
              <w:t>Sovine</w:t>
            </w:r>
            <w:proofErr w:type="spellEnd"/>
            <w:r>
              <w:t xml:space="preserve"> </w:t>
            </w:r>
            <w:r w:rsidR="00B4289F">
              <w:t xml:space="preserve">mentioned the recent </w:t>
            </w:r>
            <w:r>
              <w:t xml:space="preserve">San Juan River incident.  He asked if the tribes need to ask for help in order to get it.  </w:t>
            </w:r>
            <w:r w:rsidR="00B4289F">
              <w:t>Kim Dyches replied that since the tribes are a sovereign nation, state agencies cannot provide assistance unless asked.  Mark asked it the</w:t>
            </w:r>
            <w:r>
              <w:t xml:space="preserve"> tribes know that w</w:t>
            </w:r>
            <w:r w:rsidR="00B4289F">
              <w:t>e are available if they need assistance.</w:t>
            </w:r>
            <w:r>
              <w:t xml:space="preserve">  Dale stated that most systems are RWAU members and will </w:t>
            </w:r>
            <w:r w:rsidR="00B4289F">
              <w:t xml:space="preserve">seek assistance from RWAU if needed.  </w:t>
            </w:r>
            <w:r>
              <w:t xml:space="preserve">  </w:t>
            </w:r>
          </w:p>
        </w:tc>
      </w:tr>
      <w:tr w:rsidR="00DB197C" w:rsidTr="00071045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B197C" w:rsidRDefault="00DB197C" w:rsidP="00071045">
            <w:pPr>
              <w:pStyle w:val="AllCapsHeading"/>
            </w:pPr>
            <w:r>
              <w:t>Adjourn</w:t>
            </w:r>
          </w:p>
        </w:tc>
        <w:tc>
          <w:tcPr>
            <w:tcW w:w="8204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197C" w:rsidRDefault="00B4289F" w:rsidP="00B4289F">
            <w:r>
              <w:t xml:space="preserve">Motion to adjourn meeting by Paul Fulgham.  Seconded by Paul Krauth.  </w:t>
            </w:r>
            <w:r w:rsidR="00DB197C">
              <w:t xml:space="preserve">Meeting adjourned at </w:t>
            </w:r>
            <w:r w:rsidR="00E02E55" w:rsidRPr="00B4289F">
              <w:t>2:02</w:t>
            </w:r>
            <w:r w:rsidR="00DB197C" w:rsidRPr="00B4289F">
              <w:t xml:space="preserve"> </w:t>
            </w:r>
            <w:r w:rsidR="00DB197C">
              <w:t xml:space="preserve">PM.  </w:t>
            </w:r>
          </w:p>
        </w:tc>
      </w:tr>
    </w:tbl>
    <w:p w:rsidR="00A07FF9" w:rsidRDefault="00A07FF9" w:rsidP="00BB5323"/>
    <w:p w:rsidR="00DB197C" w:rsidRDefault="00DB197C" w:rsidP="00BB5323"/>
    <w:sectPr w:rsidR="00DB197C" w:rsidSect="00755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A2" w:rsidRDefault="00D15DA2" w:rsidP="00A84FB8">
      <w:r>
        <w:separator/>
      </w:r>
    </w:p>
  </w:endnote>
  <w:endnote w:type="continuationSeparator" w:id="0">
    <w:p w:rsidR="00D15DA2" w:rsidRDefault="00D15DA2" w:rsidP="00A8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B8" w:rsidRDefault="00A84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B8" w:rsidRDefault="00A84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B8" w:rsidRDefault="00A84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A2" w:rsidRDefault="00D15DA2" w:rsidP="00A84FB8">
      <w:r>
        <w:separator/>
      </w:r>
    </w:p>
  </w:footnote>
  <w:footnote w:type="continuationSeparator" w:id="0">
    <w:p w:rsidR="00D15DA2" w:rsidRDefault="00D15DA2" w:rsidP="00A8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B8" w:rsidRDefault="00A84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B8" w:rsidRDefault="00A84F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B8" w:rsidRDefault="00A84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49"/>
    <w:rsid w:val="00003E03"/>
    <w:rsid w:val="00013B4C"/>
    <w:rsid w:val="000145A5"/>
    <w:rsid w:val="00043514"/>
    <w:rsid w:val="000E6333"/>
    <w:rsid w:val="00192176"/>
    <w:rsid w:val="001B5D4E"/>
    <w:rsid w:val="002138F0"/>
    <w:rsid w:val="0023554F"/>
    <w:rsid w:val="00236770"/>
    <w:rsid w:val="00262444"/>
    <w:rsid w:val="00292832"/>
    <w:rsid w:val="002A5FA2"/>
    <w:rsid w:val="002E1429"/>
    <w:rsid w:val="0034698B"/>
    <w:rsid w:val="0036551A"/>
    <w:rsid w:val="003B5429"/>
    <w:rsid w:val="003C4268"/>
    <w:rsid w:val="003D2028"/>
    <w:rsid w:val="003E6A58"/>
    <w:rsid w:val="003F5EF4"/>
    <w:rsid w:val="00405703"/>
    <w:rsid w:val="00417272"/>
    <w:rsid w:val="00456620"/>
    <w:rsid w:val="00495E0E"/>
    <w:rsid w:val="00504276"/>
    <w:rsid w:val="005052C5"/>
    <w:rsid w:val="00530E42"/>
    <w:rsid w:val="00531002"/>
    <w:rsid w:val="005838B7"/>
    <w:rsid w:val="0058551B"/>
    <w:rsid w:val="005A1EC7"/>
    <w:rsid w:val="005D70D7"/>
    <w:rsid w:val="005E0042"/>
    <w:rsid w:val="00603193"/>
    <w:rsid w:val="006254DD"/>
    <w:rsid w:val="00652968"/>
    <w:rsid w:val="00672622"/>
    <w:rsid w:val="00690027"/>
    <w:rsid w:val="00692553"/>
    <w:rsid w:val="006C14DE"/>
    <w:rsid w:val="00742CB3"/>
    <w:rsid w:val="007554A1"/>
    <w:rsid w:val="00794AF0"/>
    <w:rsid w:val="007C174F"/>
    <w:rsid w:val="007E2C33"/>
    <w:rsid w:val="007F6B49"/>
    <w:rsid w:val="008077CD"/>
    <w:rsid w:val="00807864"/>
    <w:rsid w:val="00811524"/>
    <w:rsid w:val="008258F1"/>
    <w:rsid w:val="00846231"/>
    <w:rsid w:val="0085168B"/>
    <w:rsid w:val="00881933"/>
    <w:rsid w:val="00882FAF"/>
    <w:rsid w:val="008952FD"/>
    <w:rsid w:val="008A23CD"/>
    <w:rsid w:val="008D6DDF"/>
    <w:rsid w:val="008F49C0"/>
    <w:rsid w:val="00955471"/>
    <w:rsid w:val="00970A4F"/>
    <w:rsid w:val="0098413E"/>
    <w:rsid w:val="00987202"/>
    <w:rsid w:val="009B4BE2"/>
    <w:rsid w:val="00A07FF9"/>
    <w:rsid w:val="00A60784"/>
    <w:rsid w:val="00A633ED"/>
    <w:rsid w:val="00A84FB8"/>
    <w:rsid w:val="00AD0F92"/>
    <w:rsid w:val="00AE3851"/>
    <w:rsid w:val="00AF7B78"/>
    <w:rsid w:val="00B32227"/>
    <w:rsid w:val="00B34280"/>
    <w:rsid w:val="00B4289F"/>
    <w:rsid w:val="00B443CF"/>
    <w:rsid w:val="00B54965"/>
    <w:rsid w:val="00B61D04"/>
    <w:rsid w:val="00B758F2"/>
    <w:rsid w:val="00B84015"/>
    <w:rsid w:val="00BB5323"/>
    <w:rsid w:val="00BC3E59"/>
    <w:rsid w:val="00C0172F"/>
    <w:rsid w:val="00C166AB"/>
    <w:rsid w:val="00C2089E"/>
    <w:rsid w:val="00C5455A"/>
    <w:rsid w:val="00C57F59"/>
    <w:rsid w:val="00C749B1"/>
    <w:rsid w:val="00C86741"/>
    <w:rsid w:val="00CB3760"/>
    <w:rsid w:val="00CB58BB"/>
    <w:rsid w:val="00CE4B02"/>
    <w:rsid w:val="00CE6342"/>
    <w:rsid w:val="00D00C20"/>
    <w:rsid w:val="00D15DA2"/>
    <w:rsid w:val="00D173EC"/>
    <w:rsid w:val="00D621F4"/>
    <w:rsid w:val="00D652E0"/>
    <w:rsid w:val="00D96DE8"/>
    <w:rsid w:val="00DB197C"/>
    <w:rsid w:val="00DC324F"/>
    <w:rsid w:val="00E02E55"/>
    <w:rsid w:val="00E34AA3"/>
    <w:rsid w:val="00E43BAB"/>
    <w:rsid w:val="00E4591C"/>
    <w:rsid w:val="00E60E43"/>
    <w:rsid w:val="00E700D5"/>
    <w:rsid w:val="00E71DBA"/>
    <w:rsid w:val="00E7592F"/>
    <w:rsid w:val="00EA2581"/>
    <w:rsid w:val="00EB469D"/>
    <w:rsid w:val="00ED3FE6"/>
    <w:rsid w:val="00F0292E"/>
    <w:rsid w:val="00F3550B"/>
    <w:rsid w:val="00FA244A"/>
    <w:rsid w:val="00FB7AC6"/>
    <w:rsid w:val="00FC6E6D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A5D3E0-4826-4C91-9D06-21FDF42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Header">
    <w:name w:val="header"/>
    <w:basedOn w:val="Normal"/>
    <w:link w:val="HeaderChar"/>
    <w:unhideWhenUsed/>
    <w:rsid w:val="00A84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4FB8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nhideWhenUsed/>
    <w:rsid w:val="00A84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4FB8"/>
    <w:rPr>
      <w:rFonts w:ascii="Tahoma" w:hAnsi="Tahoma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tell\Documents\Shantell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Shantell Cummins</dc:creator>
  <cp:lastModifiedBy>Dale Pierson</cp:lastModifiedBy>
  <cp:revision>5</cp:revision>
  <cp:lastPrinted>2004-01-21T19:22:00Z</cp:lastPrinted>
  <dcterms:created xsi:type="dcterms:W3CDTF">2015-08-20T17:41:00Z</dcterms:created>
  <dcterms:modified xsi:type="dcterms:W3CDTF">2015-08-20T21:43:00Z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